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/>
    <w:p/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5812"/>
      </w:tblGrid>
      <w:tr>
        <w:trPr>
          <w:trHeight w:val="80"/>
        </w:trPr>
        <w:tc>
          <w:tcPr>
            <w:tcW w:w="3402" w:type="dxa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ỦY BAN NHÂN DÂN</w:t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XÃ SƠN TRUNG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24130</wp:posOffset>
                      </wp:positionV>
                      <wp:extent cx="828675" cy="0"/>
                      <wp:effectExtent l="0" t="0" r="9525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8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05pt,1.9pt" to="111.3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7rAHAIAADUEAAAOAAAAZHJzL2Uyb0RvYy54bWysU02P2yAQvVfqf0Dcs7bTfFpxVpWd9LJt&#10;I2X7AwhgGxUDAhInqvrfO5A4yraXqqoPeGBmHm/eDKvncyfRiVsntCpw9pRixBXVTKimwN9et6MF&#10;Rs4TxYjUihf4wh1+Xr9/t+pNzse61ZJxiwBEubw3BW69N3mSONryjrgnbbgCZ61tRzxsbZMwS3pA&#10;72QyTtNZ0mvLjNWUOwen1dWJ1xG/rjn1X+vacY9kgYGbj6uN6yGsyXpF8sYS0wp6o0H+gUVHhIJL&#10;71AV8QQdrfgDqhPUaqdr/0R1l+i6FpTHGqCaLP2tmn1LDI+1gDjO3GVy/w+WfjntLBKswHOMFOmg&#10;RXtviWhaj0qtFAioLZoHnXrjcggv1c6GSulZ7c2Lpt8dUrpsiWp45Pt6MQCShYzkTUrYOAO3HfrP&#10;mkEMOXodRTvXtguQIAc6x95c7r3hZ48oHC7Gi9l8ihEdXAnJhzxjnf/EdYeCUWApVFCN5OT04nzg&#10;QfIhJBwrvRVSxs5LhfoCL6fjaUxwWgoWnCHM2eZQSotOJMxO/GJR4HkMs/qoWARrOWGbm+2JkFcb&#10;Lpcq4EElQOdmXYfjxzJdbhabxWQ0Gc82o0laVaOP23Iymm2z+bT6UJVllf0M1LJJ3grGuArshkHN&#10;Jn83CLcncx2x+6jeZUjeoke9gOzwj6RjK0P3rnNw0Oyys0OLYTZj8O0dheF/3IP9+NrXvwAAAP//&#10;AwBQSwMEFAAGAAgAAAAhABvVN1raAAAABgEAAA8AAABkcnMvZG93bnJldi54bWxMj8FOwzAQRO9I&#10;/IO1SFwq6tSVKghxKgTkxoUWxHUbL0lEvE5jtw18PQsXOI5mNPOmWE++V0caYxfYwmKegSKug+u4&#10;sfCyra6uQcWE7LAPTBY+KcK6PD8rMHfhxM903KRGSQnHHC20KQ251rFuyWOch4FYvPcwekwix0a7&#10;EU9S7nttsmylPXYsCy0OdN9S/bE5eAuxeqV99TWrZ9nbsglk9g9Pj2jt5cV0dwsq0ZT+wvCDL+hQ&#10;CtMuHNhF1Vu4MQtJWljKAbGNMStQu1+ty0L/xy+/AQAA//8DAFBLAQItABQABgAIAAAAIQC2gziS&#10;/gAAAOEBAAATAAAAAAAAAAAAAAAAAAAAAABbQ29udGVudF9UeXBlc10ueG1sUEsBAi0AFAAGAAgA&#10;AAAhADj9If/WAAAAlAEAAAsAAAAAAAAAAAAAAAAALwEAAF9yZWxzLy5yZWxzUEsBAi0AFAAGAAgA&#10;AAAhABdfusAcAgAANQQAAA4AAAAAAAAAAAAAAAAALgIAAGRycy9lMm9Eb2MueG1sUEsBAi0AFAAG&#10;AAgAAAAhABvVN1raAAAABgEAAA8AAAAAAAAAAAAAAAAAdgQAAGRycy9kb3ducmV2LnhtbFBLBQYA&#10;AAAABAAEAPMAAAB9BQAAAAA=&#10;"/>
                  </w:pict>
                </mc:Fallback>
              </mc:AlternateContent>
            </w:r>
          </w:p>
          <w:p>
            <w:pPr>
              <w:jc w:val="center"/>
              <w:rPr>
                <w:szCs w:val="28"/>
              </w:rPr>
            </w:pPr>
            <w:r>
              <w:rPr>
                <w:sz w:val="26"/>
                <w:szCs w:val="26"/>
              </w:rPr>
              <w:t>QĐ:40/QĐ-UBND</w:t>
            </w:r>
          </w:p>
        </w:tc>
        <w:tc>
          <w:tcPr>
            <w:tcW w:w="5812" w:type="dxa"/>
            <w:hideMark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6"/>
                <w:szCs w:val="28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sz w:val="26"/>
                    <w:szCs w:val="28"/>
                  </w:rPr>
                  <w:t>NAM</w:t>
                </w:r>
              </w:smartTag>
            </w:smartTag>
          </w:p>
          <w:p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Độc lập - Tự do - Hạnh phúc</w:t>
            </w:r>
          </w:p>
          <w:p>
            <w:pPr>
              <w:jc w:val="center"/>
              <w:rPr>
                <w:sz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19685</wp:posOffset>
                      </wp:positionV>
                      <wp:extent cx="2171700" cy="0"/>
                      <wp:effectExtent l="0" t="0" r="1905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25pt,1.55pt" to="224.2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XYe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YGiUIh20&#10;aO8tEU3rUamVAgG1RYugU29cDuGl2tlQKT2rvXnR9LtDSpctUQ2PfF8vBkCykJG8SQkbZ+C2Q/9Z&#10;M4ghR6+jaOfadgES5EDn2JvLvTf87BGFw0n2lD2l0EI6+BKSD4nGOv+J6w4Fo8BSqCAbycnpxflA&#10;hORDSDhWeiukjK2XCvUFXs4ms5jgtBQsOEOYs82hlBadSBie+MWqwPMYZvVRsQjWcsI2N9sTIa82&#10;XC5VwINSgM7Nuk7Hj2W63Cw2i+loOplvRtO0qkYft+V0NN9mT7PqQ1WWVfYzUMumeSsY4yqwGyY1&#10;m/7dJNzezHXG7rN6lyF5ix71ArLDP5KOvQztuw7CQbPLzg49huGMwbeHFKb/cQ/243Nf/wIAAP//&#10;AwBQSwMEFAAGAAgAAAAhAPUQM+HZAAAABwEAAA8AAABkcnMvZG93bnJldi54bWxMjk1PwzAQRO9I&#10;/AdrkbhU1O4HVRXiVAjIjQsFxHUbL0lEvE5jtw38ehYucHya0czLN6Pv1JGG2Aa2MJsaUMRVcC3X&#10;Fl6ey6s1qJiQHXaBycInRdgU52c5Zi6c+ImO21QrGeGYoYUmpT7TOlYNeYzT0BNL9h4Gj0lwqLUb&#10;8CTjvtNzY1baY8vy0GBPdw1VH9uDtxDLV9qXX5NqYt4WdaD5/v7xAa29vBhvb0AlGtNfGX70RR0K&#10;cdqFA7uoOmGzupaqhcUMlOTL5Vp498u6yPV//+IbAAD//wMAUEsBAi0AFAAGAAgAAAAhALaDOJL+&#10;AAAA4QEAABMAAAAAAAAAAAAAAAAAAAAAAFtDb250ZW50X1R5cGVzXS54bWxQSwECLQAUAAYACAAA&#10;ACEAOP0h/9YAAACUAQAACwAAAAAAAAAAAAAAAAAvAQAAX3JlbHMvLnJlbHNQSwECLQAUAAYACAAA&#10;ACEAKlF2HhwCAAA2BAAADgAAAAAAAAAAAAAAAAAuAgAAZHJzL2Uyb0RvYy54bWxQSwECLQAUAAYA&#10;CAAAACEA9RAz4dkAAAAHAQAADwAAAAAAAAAAAAAAAAB2BAAAZHJzL2Rvd25yZXYueG1sUEsFBgAA&#10;AAAEAAQA8wAAAHwFAAAAAA==&#10;"/>
                  </w:pict>
                </mc:Fallback>
              </mc:AlternateContent>
            </w:r>
            <w:r>
              <w:rPr>
                <w:sz w:val="10"/>
              </w:rPr>
              <w:t xml:space="preserve">                         </w:t>
            </w:r>
          </w:p>
          <w:p>
            <w:pPr>
              <w:jc w:val="center"/>
              <w:rPr>
                <w:sz w:val="10"/>
              </w:rPr>
            </w:pPr>
            <w:r>
              <w:rPr>
                <w:sz w:val="10"/>
              </w:rPr>
              <w:t xml:space="preserve">                           </w:t>
            </w:r>
          </w:p>
          <w:p>
            <w:pPr>
              <w:jc w:val="center"/>
              <w:rPr>
                <w:sz w:val="10"/>
              </w:rPr>
            </w:pPr>
            <w:r>
              <w:rPr>
                <w:i/>
                <w:szCs w:val="28"/>
              </w:rPr>
              <w:t>Sơn Trung, ngày   18   tháng 3 năm 2024</w:t>
            </w:r>
          </w:p>
        </w:tc>
      </w:tr>
    </w:tbl>
    <w:p>
      <w:pPr>
        <w:spacing w:line="340" w:lineRule="exact"/>
        <w:jc w:val="center"/>
        <w:rPr>
          <w:b/>
          <w:szCs w:val="28"/>
        </w:rPr>
      </w:pPr>
      <w:r>
        <w:rPr>
          <w:b/>
          <w:szCs w:val="28"/>
        </w:rPr>
        <w:t>QUYẾT ĐỊNH</w:t>
      </w:r>
    </w:p>
    <w:p>
      <w:pPr>
        <w:spacing w:line="340" w:lineRule="exact"/>
        <w:jc w:val="center"/>
        <w:rPr>
          <w:b/>
        </w:rPr>
      </w:pPr>
      <w:r>
        <w:rPr>
          <w:b/>
        </w:rPr>
        <w:t>Về việc khen thưởng thành tích trong “Học tập và làm theo tư tưởng,</w:t>
      </w:r>
    </w:p>
    <w:p>
      <w:pPr>
        <w:spacing w:line="340" w:lineRule="exact"/>
        <w:jc w:val="center"/>
        <w:rPr>
          <w:b/>
        </w:rPr>
      </w:pPr>
      <w:r>
        <w:rPr>
          <w:b/>
        </w:rPr>
        <w:t>đạo đức, phong cách Hồ Chí Minh” giai đoạn 2021- 2023</w:t>
      </w:r>
    </w:p>
    <w:p>
      <w:pPr>
        <w:rPr>
          <w:sz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53975</wp:posOffset>
                </wp:positionV>
                <wp:extent cx="2181225" cy="0"/>
                <wp:effectExtent l="0" t="0" r="9525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2pt,4.25pt" to="316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xrgGgIAADYEAAAOAAAAZHJzL2Uyb0RvYy54bWysU02P2yAQvVfqf0DcE3802SZWnFVlJ71s&#10;20jZ/gAC2EbFgIDEiar+9w4kjna3l6qqD3iGGR5vZh6rx3Mv0YlbJ7QqcTZNMeKKaiZUW+Lvz9vJ&#10;AiPniWJEasVLfOEOP67fv1sNpuC57rRk3CIAUa4YTIk7702RJI52vCduqg1XEGy07YkH17YJs2QA&#10;9F4meZo+JIO2zFhNuXOwW1+DeB3xm4ZT/61pHPdIlhi4+bjauB7CmqxXpGgtMZ2gNxrkH1j0RCi4&#10;9A5VE0/Q0Yo/oHpBrXa68VOq+0Q3jaA81gDVZOmbavYdMTzWAs1x5t4m9/9g6dfTziLBSrzESJEe&#10;RrT3loi286jSSkEDtUXL0KfBuALSK7WzoVJ6VnvzpOkPh5SuOqJaHvk+XwyAZOFE8upIcJyB2w7D&#10;F80ghxy9jk07N7YPkNAOdI6zudxnw88eUdjMs0WW53OM6BhLSDEeNNb5z1z3KBgllkKFtpGCnJ6c&#10;D0RIMaaEbaW3Qso4eqnQALXPATlEnJaChWB0bHuopEUnEsQTv1jVmzSrj4pFsI4TtrnZngh5teFy&#10;qQIelAJ0btZVHT+X6XKz2Cxmk1n+sJnM0rqefNpWs8nDNvs4rz/UVVVnvwK1bFZ0gjGuArtRqdns&#10;75RwezNXjd21em9D8ho99gvIjv9IOs4yjO8qhINml50dZwzijMm3hxTU/9IH++VzX/8GAAD//wMA&#10;UEsDBBQABgAIAAAAIQA+Ka0d3AAAAAcBAAAPAAAAZHJzL2Rvd25yZXYueG1sTI7BTsMwEETvSPyD&#10;tUhcKmqT0KoNcSoE5MaFFsR1Gy9JRLxOY7cN/XpcLnAczejNy1ej7cSBBt861nA7VSCIK2darjW8&#10;bcqbBQgfkA12jknDN3lYFZcXOWbGHfmVDutQiwhhn6GGJoQ+k9JXDVn0U9cTx+7TDRZDjEMtzYDH&#10;CLedTJSaS4stx4cGe3psqPpa760GX77TrjxNqon6SGtHye7p5Rm1vr4aH+5BBBrD3xjO+lEdiui0&#10;dXs2XnQakqW6i1MNixmI2M/TdAli+5tlkcv//sUPAAAA//8DAFBLAQItABQABgAIAAAAIQC2gziS&#10;/gAAAOEBAAATAAAAAAAAAAAAAAAAAAAAAABbQ29udGVudF9UeXBlc10ueG1sUEsBAi0AFAAGAAgA&#10;AAAhADj9If/WAAAAlAEAAAsAAAAAAAAAAAAAAAAALwEAAF9yZWxzLy5yZWxzUEsBAi0AFAAGAAgA&#10;AAAhACHPGuAaAgAANgQAAA4AAAAAAAAAAAAAAAAALgIAAGRycy9lMm9Eb2MueG1sUEsBAi0AFAAG&#10;AAgAAAAhAD4prR3cAAAABwEAAA8AAAAAAAAAAAAAAAAAdAQAAGRycy9kb3ducmV2LnhtbFBLBQYA&#10;AAAABAAEAPMAAAB9BQAAAAA=&#10;"/>
            </w:pict>
          </mc:Fallback>
        </mc:AlternateContent>
      </w:r>
    </w:p>
    <w:p>
      <w:pPr>
        <w:spacing w:line="320" w:lineRule="exact"/>
        <w:jc w:val="center"/>
        <w:rPr>
          <w:b/>
          <w:szCs w:val="28"/>
        </w:rPr>
      </w:pPr>
      <w:r>
        <w:rPr>
          <w:b/>
          <w:szCs w:val="28"/>
        </w:rPr>
        <w:t>CHỦ TỊCH UỶ BAN NHÂN DÂN XÃ</w:t>
      </w:r>
    </w:p>
    <w:p>
      <w:pPr>
        <w:spacing w:after="120" w:line="340" w:lineRule="exact"/>
        <w:ind w:firstLine="720"/>
        <w:jc w:val="both"/>
        <w:rPr>
          <w:i/>
        </w:rPr>
      </w:pPr>
      <w:r>
        <w:rPr>
          <w:i/>
        </w:rPr>
        <w:t>Căn cứ Luật Tổ chức chính quyền địa phương ngày 19/6/2015; Luật sửa đổi, bổ sung một số điều của Luật Tổ chức Chính phủ và Luật Tổ chức chính quyền địa phương ngày 22/11/2019;</w:t>
      </w:r>
    </w:p>
    <w:p>
      <w:pPr>
        <w:spacing w:after="120" w:line="340" w:lineRule="exact"/>
        <w:ind w:firstLine="720"/>
        <w:jc w:val="both"/>
        <w:rPr>
          <w:i/>
          <w:spacing w:val="-4"/>
        </w:rPr>
      </w:pPr>
      <w:r>
        <w:rPr>
          <w:i/>
          <w:spacing w:val="-4"/>
        </w:rPr>
        <w:t>Căn cứ Luật Thi đua, khen thưởng ngày 15/6/2022;</w:t>
      </w:r>
    </w:p>
    <w:p>
      <w:pPr>
        <w:spacing w:after="120" w:line="340" w:lineRule="exact"/>
        <w:ind w:firstLine="720"/>
        <w:jc w:val="both"/>
        <w:rPr>
          <w:i/>
        </w:rPr>
      </w:pPr>
      <w:r>
        <w:rPr>
          <w:i/>
        </w:rPr>
        <w:t xml:space="preserve">Căn cứ Nghị định số 98/2023/NĐ-CP ngày 31/12/2023 của Chính phủ quy định chi tiết thi hành một số điều của Luật Thi đua, khen thưởng; </w:t>
      </w:r>
    </w:p>
    <w:p>
      <w:pPr>
        <w:spacing w:after="120" w:line="340" w:lineRule="exact"/>
        <w:ind w:firstLine="720"/>
        <w:jc w:val="both"/>
        <w:rPr>
          <w:i/>
        </w:rPr>
      </w:pPr>
      <w:r>
        <w:rPr>
          <w:i/>
        </w:rPr>
        <w:t>Theo đề nghị của Thường trực Đảng ủy và đề nghị của Thường trực Hội đồng Thi đua - khen thưởng xã.</w:t>
      </w:r>
    </w:p>
    <w:p>
      <w:pPr>
        <w:spacing w:before="240" w:after="240" w:line="340" w:lineRule="exact"/>
        <w:jc w:val="center"/>
        <w:rPr>
          <w:szCs w:val="28"/>
        </w:rPr>
      </w:pPr>
      <w:r>
        <w:rPr>
          <w:b/>
          <w:szCs w:val="28"/>
        </w:rPr>
        <w:t>QUYẾT ĐỊNH:</w:t>
      </w:r>
    </w:p>
    <w:p>
      <w:pPr>
        <w:spacing w:line="340" w:lineRule="exact"/>
        <w:ind w:firstLine="709"/>
        <w:jc w:val="both"/>
        <w:rPr>
          <w:b/>
          <w:spacing w:val="-6"/>
        </w:rPr>
      </w:pPr>
      <w:r>
        <w:rPr>
          <w:b/>
          <w:spacing w:val="-6"/>
        </w:rPr>
        <w:t xml:space="preserve">Điều 1. </w:t>
      </w:r>
      <w:r>
        <w:rPr>
          <w:spacing w:val="-6"/>
        </w:rPr>
        <w:t xml:space="preserve">Tặng  giấy khen cho 03 tập thể và 6 cá nhân đã có thành tích xuất sắc trong </w:t>
      </w:r>
      <w:r>
        <w:t>“Học tập và làm theo tư tưởng, đạo đức, phong cách Hồ Chí Minh” giai đoạn 2021- 2023</w:t>
      </w:r>
      <w:r>
        <w:rPr>
          <w:spacing w:val="-6"/>
        </w:rPr>
        <w:t xml:space="preserve"> (có danh sách kèm theo).</w:t>
      </w:r>
      <w:r>
        <w:rPr>
          <w:b/>
          <w:spacing w:val="-6"/>
        </w:rPr>
        <w:t xml:space="preserve">  </w:t>
      </w:r>
    </w:p>
    <w:p>
      <w:pPr>
        <w:spacing w:before="120" w:after="120" w:line="340" w:lineRule="exact"/>
        <w:ind w:firstLine="720"/>
        <w:jc w:val="both"/>
        <w:rPr>
          <w:spacing w:val="-6"/>
        </w:rPr>
      </w:pPr>
      <w:r>
        <w:rPr>
          <w:b/>
          <w:spacing w:val="-6"/>
        </w:rPr>
        <w:t xml:space="preserve">Điều 2. </w:t>
      </w:r>
      <w:r>
        <w:rPr>
          <w:spacing w:val="-6"/>
        </w:rPr>
        <w:t xml:space="preserve">Trích số tiền 2.500.000 đồng </w:t>
      </w:r>
      <w:r>
        <w:rPr>
          <w:i/>
          <w:spacing w:val="-6"/>
        </w:rPr>
        <w:t>(Hai triệu năm trăm nghìn đồng)</w:t>
      </w:r>
      <w:r>
        <w:rPr>
          <w:spacing w:val="-6"/>
        </w:rPr>
        <w:t xml:space="preserve"> từ nguồn quỹ thi đua khen thưởng xã để chi thưởng.</w:t>
      </w:r>
    </w:p>
    <w:p>
      <w:pPr>
        <w:spacing w:before="120" w:after="120" w:line="340" w:lineRule="exact"/>
        <w:ind w:firstLine="720"/>
        <w:jc w:val="both"/>
      </w:pPr>
      <w:r>
        <w:rPr>
          <w:b/>
        </w:rPr>
        <w:t>Điều 3.</w:t>
      </w:r>
      <w:r>
        <w:t xml:space="preserve"> Quyết định này có hiệu lực kể từ ngày ban hành.</w:t>
      </w:r>
    </w:p>
    <w:p>
      <w:pPr>
        <w:spacing w:before="120" w:after="120" w:line="340" w:lineRule="exact"/>
        <w:ind w:firstLine="720"/>
        <w:jc w:val="both"/>
      </w:pPr>
      <w:r>
        <w:t>Văn phòng xã, Phụ trách Kế toán xã, Thường trực Hội đồng thi đua khen thưởng xã và các tập thể, cá nhân có tên tại điều 1 chịu trách nhiệm thi hành Quyết định này./</w:t>
      </w:r>
    </w:p>
    <w:p>
      <w:pPr>
        <w:spacing w:line="240" w:lineRule="exact"/>
        <w:ind w:firstLine="720"/>
        <w:jc w:val="both"/>
        <w:rPr>
          <w:sz w:val="22"/>
        </w:rPr>
      </w:pPr>
    </w:p>
    <w:tbl>
      <w:tblPr>
        <w:tblW w:w="9178" w:type="dxa"/>
        <w:tblLayout w:type="fixed"/>
        <w:tblLook w:val="04A0" w:firstRow="1" w:lastRow="0" w:firstColumn="1" w:lastColumn="0" w:noHBand="0" w:noVBand="1"/>
      </w:tblPr>
      <w:tblGrid>
        <w:gridCol w:w="4786"/>
        <w:gridCol w:w="4392"/>
      </w:tblGrid>
      <w:tr>
        <w:tc>
          <w:tcPr>
            <w:tcW w:w="4786" w:type="dxa"/>
          </w:tcPr>
          <w:p>
            <w:pPr>
              <w:tabs>
                <w:tab w:val="left" w:pos="8280"/>
              </w:tabs>
              <w:jc w:val="both"/>
              <w:rPr>
                <w:b/>
                <w:i/>
                <w:sz w:val="24"/>
                <w:szCs w:val="22"/>
              </w:rPr>
            </w:pPr>
            <w:r>
              <w:rPr>
                <w:b/>
                <w:i/>
                <w:sz w:val="24"/>
                <w:szCs w:val="22"/>
              </w:rPr>
              <w:t>Nơi nhận:</w:t>
            </w:r>
          </w:p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Như Điều 3;</w:t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Lưu: VT, TĐKT.</w:t>
            </w:r>
          </w:p>
          <w:p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392" w:type="dxa"/>
          </w:tcPr>
          <w:p>
            <w:pPr>
              <w:spacing w:line="320" w:lineRule="exact"/>
              <w:jc w:val="center"/>
              <w:rPr>
                <w:b/>
                <w:sz w:val="26"/>
                <w:szCs w:val="28"/>
                <w:lang w:val="pl-PL"/>
              </w:rPr>
            </w:pPr>
            <w:r>
              <w:rPr>
                <w:b/>
                <w:szCs w:val="28"/>
                <w:lang w:val="pl-PL"/>
              </w:rPr>
              <w:t>CHỦ TỊCH</w:t>
            </w:r>
          </w:p>
          <w:p>
            <w:pPr>
              <w:jc w:val="center"/>
              <w:rPr>
                <w:b/>
                <w:bCs/>
                <w:szCs w:val="28"/>
                <w:lang w:val="pl-PL"/>
              </w:rPr>
            </w:pPr>
          </w:p>
          <w:p>
            <w:pPr>
              <w:jc w:val="center"/>
              <w:rPr>
                <w:b/>
                <w:bCs/>
                <w:noProof/>
                <w:szCs w:val="28"/>
                <w:lang w:val="pl-PL" w:eastAsia="vi-VN"/>
              </w:rPr>
            </w:pPr>
            <w:r>
              <w:rPr>
                <w:b/>
                <w:bCs/>
                <w:noProof/>
                <w:szCs w:val="28"/>
                <w:lang w:val="pl-PL" w:eastAsia="vi-VN"/>
              </w:rPr>
              <w:t>Đã ký</w:t>
            </w:r>
          </w:p>
          <w:p>
            <w:pPr>
              <w:rPr>
                <w:b/>
                <w:bCs/>
                <w:szCs w:val="28"/>
                <w:lang w:val="pl-PL"/>
              </w:rPr>
            </w:pPr>
          </w:p>
          <w:p>
            <w:pPr>
              <w:jc w:val="center"/>
              <w:rPr>
                <w:b/>
                <w:bCs/>
                <w:szCs w:val="28"/>
                <w:lang w:val="pl-PL"/>
              </w:rPr>
            </w:pPr>
            <w:r>
              <w:rPr>
                <w:b/>
                <w:bCs/>
                <w:szCs w:val="28"/>
                <w:lang w:val="pl-PL"/>
              </w:rPr>
              <w:t>Nguyễn Tiến Thích</w:t>
            </w:r>
          </w:p>
        </w:tc>
      </w:tr>
    </w:tbl>
    <w:p>
      <w:pPr>
        <w:spacing w:beforeLines="40" w:before="96" w:line="340" w:lineRule="exact"/>
        <w:jc w:val="center"/>
        <w:rPr>
          <w:position w:val="6"/>
          <w:szCs w:val="28"/>
        </w:rPr>
      </w:pPr>
    </w:p>
    <w:p>
      <w:pPr>
        <w:spacing w:after="200" w:line="276" w:lineRule="auto"/>
        <w:rPr>
          <w:position w:val="6"/>
          <w:szCs w:val="28"/>
        </w:rPr>
      </w:pPr>
      <w:r>
        <w:rPr>
          <w:position w:val="6"/>
          <w:szCs w:val="28"/>
        </w:rPr>
        <w:br w:type="page"/>
      </w:r>
    </w:p>
    <w:p>
      <w:pPr>
        <w:spacing w:line="360" w:lineRule="exact"/>
        <w:jc w:val="center"/>
        <w:rPr>
          <w:b/>
          <w:position w:val="6"/>
          <w:szCs w:val="28"/>
        </w:rPr>
      </w:pPr>
      <w:r>
        <w:rPr>
          <w:b/>
          <w:position w:val="6"/>
          <w:szCs w:val="28"/>
        </w:rPr>
        <w:lastRenderedPageBreak/>
        <w:t>DANH SÁCH</w:t>
      </w:r>
    </w:p>
    <w:p>
      <w:pPr>
        <w:spacing w:line="360" w:lineRule="exact"/>
        <w:jc w:val="center"/>
        <w:rPr>
          <w:b/>
          <w:position w:val="6"/>
          <w:szCs w:val="28"/>
        </w:rPr>
      </w:pPr>
      <w:r>
        <w:rPr>
          <w:b/>
          <w:position w:val="6"/>
          <w:szCs w:val="28"/>
        </w:rPr>
        <w:t>Các tập thể, cá nhân được khen thưởng</w:t>
      </w:r>
    </w:p>
    <w:p>
      <w:pPr>
        <w:spacing w:line="360" w:lineRule="exact"/>
        <w:jc w:val="center"/>
        <w:rPr>
          <w:position w:val="6"/>
          <w:szCs w:val="28"/>
        </w:rPr>
      </w:pPr>
      <w:r>
        <w:rPr>
          <w:i/>
          <w:position w:val="6"/>
          <w:szCs w:val="28"/>
        </w:rPr>
        <w:t>(Theo Quyết định số 40/QĐ-UBND ngày  18  /3/2024 của UBND xã</w:t>
      </w:r>
      <w:r>
        <w:rPr>
          <w:position w:val="6"/>
          <w:szCs w:val="28"/>
        </w:rPr>
        <w:t>)</w:t>
      </w:r>
    </w:p>
    <w:p>
      <w:pPr>
        <w:spacing w:line="360" w:lineRule="exact"/>
        <w:jc w:val="center"/>
        <w:rPr>
          <w:position w:val="6"/>
          <w:szCs w:val="28"/>
        </w:rPr>
      </w:pPr>
      <w:r>
        <w:rPr>
          <w:i/>
          <w:noProof/>
          <w:position w:val="6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22860</wp:posOffset>
                </wp:positionV>
                <wp:extent cx="21526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45pt,1.8pt" to="313.9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dtXuAEAALoDAAAOAAAAZHJzL2Uyb0RvYy54bWysU9uO0zAQfUfiHyy/01ykriBqug9dwQuC&#10;ioUP8Dp2Y2F7rLFp0r9n7LRZBAghxIvjyzkzc85Mdvezs+ysMBrwPW82NWfKSxiMP/X8y+e3r15z&#10;FpPwg7DgVc8vKvL7/csXuyl0qoUR7KCQURAfuyn0fEwpdFUV5aiciBsIytOjBnQi0RFP1YBioujO&#10;Vm1d31UT4BAQpIqRbh+WR74v8bVWMn3UOqrEbM+ptlRWLOtTXqv9TnQnFGE08lqG+IcqnDCekq6h&#10;HkQS7BuaX0I5IxEi6LSR4CrQ2khVNJCapv5JzeMogipayJwYVpvi/wsrP5yPyMxAvePMC0ctekwo&#10;zGlM7ADek4GArMk+TSF2BD/4I15PMRwxi541uvwlOWwu3l5Wb9WcmKTLttm2d1tqgaS3N9t2m0NW&#10;z9yAMb1T4Fje9Nwan5WLTpzfx7RAbxDi5VqW7GWXLlZlsPWflCY1lK8p7DJH6mCRnQVNwPC1KKG0&#10;BZkp2li7kuo/k67YTFNltv6WuKJLRvBpJTrjAX+XNc23UvWCv6letGbZTzBcSi+KHTQgxdDrMOcJ&#10;/PFc6M+/3P47AAAA//8DAFBLAwQUAAYACAAAACEAzgZ9MtwAAAAHAQAADwAAAGRycy9kb3ducmV2&#10;LnhtbEyOTU+EMBRF9yb+h+aZuHPKYAREHhPjx0oXiC5cdugTyNBXQjuA/nrralze3JtzT7FbzSBm&#10;mlxvGWG7iUAQN1b33CJ8vD9fZSCcV6zVYJkQvsnBrjw/K1Su7cJvNNe+FQHCLlcInfdjLqVrOjLK&#10;bexIHLovOxnlQ5xaqSe1BLgZZBxFiTSq5/DQqZEeOmoO9dEgpE8vdTUuj68/lUxlVc3WZ4dPxMuL&#10;9f4OhKfVn8bwpx/UoQxOe3tk7cSAEGfZbZgiXCcgQp/Each7hJstyLKQ//3LXwAAAP//AwBQSwEC&#10;LQAUAAYACAAAACEAtoM4kv4AAADhAQAAEwAAAAAAAAAAAAAAAAAAAAAAW0NvbnRlbnRfVHlwZXNd&#10;LnhtbFBLAQItABQABgAIAAAAIQA4/SH/1gAAAJQBAAALAAAAAAAAAAAAAAAAAC8BAABfcmVscy8u&#10;cmVsc1BLAQItABQABgAIAAAAIQCDwdtXuAEAALoDAAAOAAAAAAAAAAAAAAAAAC4CAABkcnMvZTJv&#10;RG9jLnhtbFBLAQItABQABgAIAAAAIQDOBn0y3AAAAAcBAAAPAAAAAAAAAAAAAAAAABIEAABkcnMv&#10;ZG93bnJldi54bWxQSwUGAAAAAAQABADzAAAAGwUAAAAA&#10;" strokecolor="black [3040]"/>
            </w:pict>
          </mc:Fallback>
        </mc:AlternateContent>
      </w:r>
    </w:p>
    <w:p>
      <w:pPr>
        <w:spacing w:line="360" w:lineRule="exact"/>
        <w:jc w:val="center"/>
        <w:rPr>
          <w:position w:val="6"/>
          <w:sz w:val="22"/>
          <w:szCs w:val="28"/>
        </w:rPr>
      </w:pPr>
    </w:p>
    <w:p>
      <w:pPr>
        <w:spacing w:after="120" w:line="400" w:lineRule="exact"/>
        <w:jc w:val="both"/>
        <w:rPr>
          <w:position w:val="6"/>
          <w:szCs w:val="28"/>
        </w:rPr>
      </w:pPr>
      <w:r>
        <w:rPr>
          <w:b/>
          <w:position w:val="6"/>
          <w:szCs w:val="28"/>
        </w:rPr>
        <w:t>I. TẬP THỂ</w:t>
      </w:r>
      <w:r>
        <w:rPr>
          <w:position w:val="6"/>
          <w:szCs w:val="28"/>
        </w:rPr>
        <w:t xml:space="preserve"> </w:t>
      </w:r>
      <w:r>
        <w:rPr>
          <w:i/>
          <w:position w:val="6"/>
          <w:szCs w:val="28"/>
        </w:rPr>
        <w:t>(Tiền thưởng 300.000.đồng/đơn vị)</w:t>
      </w:r>
    </w:p>
    <w:p>
      <w:pPr>
        <w:spacing w:line="340" w:lineRule="exact"/>
        <w:jc w:val="both"/>
        <w:rPr>
          <w:position w:val="6"/>
          <w:szCs w:val="28"/>
        </w:rPr>
      </w:pPr>
      <w:r>
        <w:rPr>
          <w:position w:val="6"/>
          <w:szCs w:val="28"/>
        </w:rPr>
        <w:t>1. Chi bộ thôn Mai Hà</w:t>
      </w:r>
    </w:p>
    <w:p>
      <w:pPr>
        <w:spacing w:line="340" w:lineRule="exact"/>
        <w:jc w:val="both"/>
        <w:rPr>
          <w:position w:val="6"/>
          <w:szCs w:val="28"/>
        </w:rPr>
      </w:pPr>
      <w:r>
        <w:rPr>
          <w:position w:val="6"/>
          <w:szCs w:val="28"/>
        </w:rPr>
        <w:t>2. Chi bộ thôn Long Đình</w:t>
      </w:r>
    </w:p>
    <w:p>
      <w:pPr>
        <w:spacing w:line="340" w:lineRule="exact"/>
        <w:jc w:val="both"/>
        <w:rPr>
          <w:position w:val="6"/>
          <w:szCs w:val="28"/>
        </w:rPr>
      </w:pPr>
      <w:r>
        <w:rPr>
          <w:position w:val="6"/>
          <w:szCs w:val="28"/>
        </w:rPr>
        <w:t>3. Chi bộ thôn Hồ Sơn</w:t>
      </w:r>
    </w:p>
    <w:p>
      <w:pPr>
        <w:spacing w:line="340" w:lineRule="exact"/>
        <w:jc w:val="both"/>
        <w:rPr>
          <w:position w:val="6"/>
          <w:sz w:val="22"/>
          <w:szCs w:val="28"/>
        </w:rPr>
      </w:pPr>
    </w:p>
    <w:p>
      <w:pPr>
        <w:spacing w:after="120" w:line="400" w:lineRule="exact"/>
        <w:jc w:val="both"/>
        <w:rPr>
          <w:i/>
          <w:position w:val="6"/>
          <w:szCs w:val="28"/>
        </w:rPr>
      </w:pPr>
      <w:r>
        <w:rPr>
          <w:b/>
          <w:position w:val="6"/>
          <w:szCs w:val="28"/>
        </w:rPr>
        <w:t>II. CÁ NHÂN</w:t>
      </w:r>
      <w:r>
        <w:rPr>
          <w:position w:val="6"/>
          <w:szCs w:val="28"/>
        </w:rPr>
        <w:t xml:space="preserve"> </w:t>
      </w:r>
      <w:r>
        <w:rPr>
          <w:i/>
          <w:position w:val="6"/>
          <w:szCs w:val="28"/>
        </w:rPr>
        <w:t>(Tiền thưởng 200.000 đ/người)</w:t>
      </w:r>
    </w:p>
    <w:p>
      <w:pPr>
        <w:pStyle w:val="ListParagraph"/>
        <w:numPr>
          <w:ilvl w:val="0"/>
          <w:numId w:val="2"/>
        </w:numPr>
        <w:spacing w:after="120" w:line="400" w:lineRule="exact"/>
        <w:ind w:left="142" w:hanging="284"/>
        <w:jc w:val="both"/>
        <w:rPr>
          <w:position w:val="6"/>
          <w:szCs w:val="28"/>
        </w:rPr>
      </w:pPr>
      <w:r>
        <w:rPr>
          <w:position w:val="6"/>
          <w:szCs w:val="28"/>
        </w:rPr>
        <w:t>Bà Phan Thị Tố Hoa- BTCB Trường Mầm non</w:t>
      </w:r>
    </w:p>
    <w:p>
      <w:pPr>
        <w:pStyle w:val="ListParagraph"/>
        <w:numPr>
          <w:ilvl w:val="0"/>
          <w:numId w:val="2"/>
        </w:numPr>
        <w:spacing w:after="120" w:line="400" w:lineRule="exact"/>
        <w:ind w:left="142" w:hanging="284"/>
        <w:jc w:val="both"/>
        <w:rPr>
          <w:position w:val="6"/>
          <w:szCs w:val="28"/>
        </w:rPr>
      </w:pPr>
      <w:r>
        <w:rPr>
          <w:position w:val="6"/>
          <w:szCs w:val="28"/>
        </w:rPr>
        <w:t>Ông Trần Qúy Khang- PBTCB, Trưởng thôn Mỹ Sơn</w:t>
      </w:r>
    </w:p>
    <w:p>
      <w:pPr>
        <w:pStyle w:val="ListParagraph"/>
        <w:numPr>
          <w:ilvl w:val="0"/>
          <w:numId w:val="2"/>
        </w:numPr>
        <w:spacing w:after="120" w:line="400" w:lineRule="exact"/>
        <w:ind w:left="142" w:hanging="284"/>
        <w:jc w:val="both"/>
        <w:rPr>
          <w:position w:val="6"/>
          <w:szCs w:val="28"/>
        </w:rPr>
      </w:pPr>
      <w:r>
        <w:rPr>
          <w:position w:val="6"/>
          <w:szCs w:val="28"/>
        </w:rPr>
        <w:t xml:space="preserve"> Bà Thái Thị Lệ Dung- VP Đảng ủy</w:t>
      </w:r>
    </w:p>
    <w:p>
      <w:pPr>
        <w:pStyle w:val="ListParagraph"/>
        <w:numPr>
          <w:ilvl w:val="0"/>
          <w:numId w:val="2"/>
        </w:numPr>
        <w:spacing w:after="120" w:line="400" w:lineRule="exact"/>
        <w:ind w:left="142" w:hanging="284"/>
        <w:jc w:val="both"/>
        <w:rPr>
          <w:position w:val="6"/>
          <w:szCs w:val="28"/>
        </w:rPr>
      </w:pPr>
      <w:r>
        <w:rPr>
          <w:position w:val="6"/>
          <w:szCs w:val="28"/>
        </w:rPr>
        <w:t>Ông Phan Văn Đào- Đảng viên chi bộ Hồ Sơn</w:t>
      </w:r>
    </w:p>
    <w:p>
      <w:pPr>
        <w:pStyle w:val="ListParagraph"/>
        <w:numPr>
          <w:ilvl w:val="0"/>
          <w:numId w:val="2"/>
        </w:numPr>
        <w:spacing w:after="120" w:line="400" w:lineRule="exact"/>
        <w:ind w:left="142" w:hanging="284"/>
        <w:jc w:val="both"/>
        <w:rPr>
          <w:position w:val="6"/>
          <w:szCs w:val="28"/>
        </w:rPr>
      </w:pPr>
      <w:r>
        <w:rPr>
          <w:position w:val="6"/>
          <w:szCs w:val="28"/>
        </w:rPr>
        <w:t>Ông Nguyễn Anh Tình- Đảng viên chi bộ Hải Thượng</w:t>
      </w:r>
    </w:p>
    <w:p>
      <w:pPr>
        <w:pStyle w:val="ListParagraph"/>
        <w:numPr>
          <w:ilvl w:val="0"/>
          <w:numId w:val="2"/>
        </w:numPr>
        <w:spacing w:after="120" w:line="400" w:lineRule="exact"/>
        <w:ind w:left="142" w:hanging="284"/>
        <w:jc w:val="both"/>
        <w:rPr>
          <w:position w:val="6"/>
          <w:szCs w:val="28"/>
        </w:rPr>
      </w:pPr>
      <w:r>
        <w:rPr>
          <w:position w:val="6"/>
          <w:szCs w:val="28"/>
        </w:rPr>
        <w:t>Bà Phạm Thị Hảo- Đảng viên chi bộ Tân Tràng</w:t>
      </w:r>
    </w:p>
    <w:p>
      <w:pPr>
        <w:spacing w:after="200" w:line="276" w:lineRule="auto"/>
        <w:rPr>
          <w:position w:val="6"/>
          <w:szCs w:val="28"/>
        </w:rPr>
      </w:pPr>
      <w:bookmarkStart w:id="0" w:name="_GoBack"/>
      <w:bookmarkEnd w:id="0"/>
    </w:p>
    <w:sectPr>
      <w:pgSz w:w="11907" w:h="16840" w:code="9"/>
      <w:pgMar w:top="1134" w:right="1021" w:bottom="425" w:left="1701" w:header="851" w:footer="85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D5C61"/>
    <w:multiLevelType w:val="hybridMultilevel"/>
    <w:tmpl w:val="E7A8A73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43F60"/>
    <w:multiLevelType w:val="hybridMultilevel"/>
    <w:tmpl w:val="804A07F6"/>
    <w:lvl w:ilvl="0" w:tplc="DBDC34B6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  <w:i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3772201"/>
    <w:multiLevelType w:val="hybridMultilevel"/>
    <w:tmpl w:val="B81A6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407BB"/>
    <w:multiLevelType w:val="hybridMultilevel"/>
    <w:tmpl w:val="DCECE198"/>
    <w:lvl w:ilvl="0" w:tplc="60ECC2BA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901C9E"/>
    <w:multiLevelType w:val="hybridMultilevel"/>
    <w:tmpl w:val="F690A5D2"/>
    <w:lvl w:ilvl="0" w:tplc="A596E37E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93CC2FBF-5AE8-44FC-A10E-0C8694ED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nhideWhenUsed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4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795C89-861B-4591-A57B-D63BA8032673}"/>
</file>

<file path=customXml/itemProps2.xml><?xml version="1.0" encoding="utf-8"?>
<ds:datastoreItem xmlns:ds="http://schemas.openxmlformats.org/officeDocument/2006/customXml" ds:itemID="{E611C28B-389C-4DFB-91E5-A31F356BB4F1}"/>
</file>

<file path=customXml/itemProps3.xml><?xml version="1.0" encoding="utf-8"?>
<ds:datastoreItem xmlns:ds="http://schemas.openxmlformats.org/officeDocument/2006/customXml" ds:itemID="{A2640A3C-4D77-42DA-9297-4603B06A0F31}"/>
</file>

<file path=customXml/itemProps4.xml><?xml version="1.0" encoding="utf-8"?>
<ds:datastoreItem xmlns:ds="http://schemas.openxmlformats.org/officeDocument/2006/customXml" ds:itemID="{FAADBCB4-562D-41F8-A193-BD6676EDE0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hatinh</dc:creator>
  <cp:lastModifiedBy>Admin</cp:lastModifiedBy>
  <cp:revision>5</cp:revision>
  <cp:lastPrinted>2024-03-20T02:45:00Z</cp:lastPrinted>
  <dcterms:created xsi:type="dcterms:W3CDTF">2024-03-20T02:33:00Z</dcterms:created>
  <dcterms:modified xsi:type="dcterms:W3CDTF">2024-06-03T09:20:00Z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